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pacing w:before="120" w:afterLines="50" w:line="400" w:lineRule="exact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附件1：</w:t>
      </w:r>
    </w:p>
    <w:p>
      <w:pPr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《出彩泰兴人》大型励志真人秀活动执行方案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一、比赛设置: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比赛分海选、复赛、晋级赛、复活赛、决赛（冠军争霸赛）暨颁奖等五个阶段。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（一）海选：2017年5月中旬—2017年7月下旬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1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海选顺序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暂定时间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5月中旬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第2、3场海选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5月20日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第4、5场海选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5月28日（端午假）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第6、7场海选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6月10日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第8、9场海选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6月24日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第10、11场海选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7月1日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第12、13场海选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7月8日（暑假开始）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第14、15场海选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7月15日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第16、17场海选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7月22日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第18、19场海选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7月29日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第20场海选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7月30日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</w:tbl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√海选比赛内容为：1分钟自我介绍+个人才艺表演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√海选共三位评委，评委现场亮牌决定选手去留，即有两个或三个评委同时亮通过牌，则选手进入复赛，有两个或三个评委同时亮淘汰牌选手则遭到淘汰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√每位参赛者必须服装整洁，表演长度由评委决定。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√海选将设置行业专场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(二)、复赛:  2017年8月上旬——9月上旬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1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复赛顺序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暂定时间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第1、2场复赛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8月5日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第3、4场复赛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8月12日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第5、6场复赛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8月19日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第7、8场复赛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9月26日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第9、10场复赛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9月2日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待定</w:t>
            </w:r>
          </w:p>
        </w:tc>
      </w:tr>
    </w:tbl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√复赛比赛内容为：1分钟自我介绍、个人才艺秀等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√复赛将选出百强选手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√复赛共三位评委，以评委打分的方式确定晋级选手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√每位参赛者必须服装整齐，表演长度由评委决定。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√考虑到晋级赛的可看性，百强选手产生后，根据选手的才艺特色，划分成四个比赛战队。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</w:t>
      </w: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晋级赛第一轮9月中下旬   ***战队25进10（选出40强选手）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1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100强进40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强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暂定时间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***战队25进10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9月16日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***战队25进10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9月17日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***战队25进10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9月23日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***战队25进10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9月24日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</w:tbl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√晋级赛将采取分组较量，百名选手将抽签分为四大战队，单场比赛由战队内部进行比赛。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√晋级赛开始启动微信投票模式。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√首轮晋级赛选出比赛的40强选手</w:t>
      </w:r>
    </w:p>
    <w:p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√每个战队晋级的十强选手获得培训资格。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（四）、</w:t>
      </w: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>晋级赛第二轮10月上旬  ***战队10进3（选出12强选手）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1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40强进12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强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暂定时间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***战队10进3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10月1日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***战队10进3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10月2日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***战队10进3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10月6日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***战队10进3</w:t>
            </w:r>
          </w:p>
        </w:tc>
        <w:tc>
          <w:tcPr>
            <w:tcW w:w="3015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10月7日</w:t>
            </w:r>
          </w:p>
        </w:tc>
        <w:tc>
          <w:tcPr>
            <w:tcW w:w="2847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战队冠名单位现场</w:t>
            </w:r>
          </w:p>
        </w:tc>
      </w:tr>
    </w:tbl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√晋级赛第二轮，各战队内部比赛共挑选12名选手进入十五强排名赛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（五）、</w:t>
      </w: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 xml:space="preserve">复活赛：10月中旬  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√通过微信投票的方式，在已经被淘汰的百强选手中选出前20名人气选手，人气选手经过复活赛，最终选出3名选手，直接进入十五强排名赛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（六）、决赛（冠军争霸赛）及颁奖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√由评委最终评选出冠亚季军选手以及十二名“出彩之星”。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二、大赛奖项设置：</w:t>
      </w:r>
    </w:p>
    <w:p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1、百强选手   奖品为纪念品一份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2、40强选手   奖品为价值800元的礼品一份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3、出彩之星（12强选手） 奖品为价值2000元的奖品一份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4、季军   奖品为3000元现金+价值3000元的奖品一份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5、亚军   奖品为5000元现金+价值5000元的奖品一份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6、冠军   奖品为10000元现金+价值10000元的奖品一份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51D26"/>
    <w:rsid w:val="00072173"/>
    <w:rsid w:val="000759FF"/>
    <w:rsid w:val="00077232"/>
    <w:rsid w:val="000952C2"/>
    <w:rsid w:val="000E3791"/>
    <w:rsid w:val="000F3252"/>
    <w:rsid w:val="001117D3"/>
    <w:rsid w:val="00154609"/>
    <w:rsid w:val="00155E77"/>
    <w:rsid w:val="00250038"/>
    <w:rsid w:val="00265C66"/>
    <w:rsid w:val="0027152B"/>
    <w:rsid w:val="002A1EEE"/>
    <w:rsid w:val="002B2A09"/>
    <w:rsid w:val="002C1B1C"/>
    <w:rsid w:val="002D0E2F"/>
    <w:rsid w:val="00333478"/>
    <w:rsid w:val="00382B52"/>
    <w:rsid w:val="00387230"/>
    <w:rsid w:val="003B09C7"/>
    <w:rsid w:val="003E0B4A"/>
    <w:rsid w:val="004433A8"/>
    <w:rsid w:val="00461E82"/>
    <w:rsid w:val="004636CD"/>
    <w:rsid w:val="0046648E"/>
    <w:rsid w:val="0048157A"/>
    <w:rsid w:val="004D12B8"/>
    <w:rsid w:val="005207CF"/>
    <w:rsid w:val="00522DC6"/>
    <w:rsid w:val="00525637"/>
    <w:rsid w:val="005410B1"/>
    <w:rsid w:val="00542C36"/>
    <w:rsid w:val="0055182F"/>
    <w:rsid w:val="00674426"/>
    <w:rsid w:val="006B0E05"/>
    <w:rsid w:val="006B575C"/>
    <w:rsid w:val="006D0FD3"/>
    <w:rsid w:val="00714C94"/>
    <w:rsid w:val="007A482D"/>
    <w:rsid w:val="007D5E06"/>
    <w:rsid w:val="007E47C6"/>
    <w:rsid w:val="008337AF"/>
    <w:rsid w:val="008576C3"/>
    <w:rsid w:val="00874600"/>
    <w:rsid w:val="00885EDE"/>
    <w:rsid w:val="008E796C"/>
    <w:rsid w:val="0092461C"/>
    <w:rsid w:val="00987893"/>
    <w:rsid w:val="009907EF"/>
    <w:rsid w:val="009A21FE"/>
    <w:rsid w:val="00A0559D"/>
    <w:rsid w:val="00A15294"/>
    <w:rsid w:val="00A328A3"/>
    <w:rsid w:val="00A839D8"/>
    <w:rsid w:val="00A90926"/>
    <w:rsid w:val="00A9592A"/>
    <w:rsid w:val="00AA0193"/>
    <w:rsid w:val="00AF7013"/>
    <w:rsid w:val="00B020B5"/>
    <w:rsid w:val="00B45009"/>
    <w:rsid w:val="00B56127"/>
    <w:rsid w:val="00B8794A"/>
    <w:rsid w:val="00BA2225"/>
    <w:rsid w:val="00BB0F1B"/>
    <w:rsid w:val="00BF55D1"/>
    <w:rsid w:val="00C00686"/>
    <w:rsid w:val="00C04DE8"/>
    <w:rsid w:val="00C46F77"/>
    <w:rsid w:val="00C70301"/>
    <w:rsid w:val="00CB5667"/>
    <w:rsid w:val="00CE63F0"/>
    <w:rsid w:val="00D360D7"/>
    <w:rsid w:val="00D6286C"/>
    <w:rsid w:val="00D65361"/>
    <w:rsid w:val="00D727CE"/>
    <w:rsid w:val="00D72825"/>
    <w:rsid w:val="00DC190E"/>
    <w:rsid w:val="00E123F5"/>
    <w:rsid w:val="00E42806"/>
    <w:rsid w:val="00EA58F2"/>
    <w:rsid w:val="00EC09EC"/>
    <w:rsid w:val="00EF26CA"/>
    <w:rsid w:val="00F01C7E"/>
    <w:rsid w:val="00F14470"/>
    <w:rsid w:val="00F67374"/>
    <w:rsid w:val="00FA5A32"/>
    <w:rsid w:val="44682C32"/>
    <w:rsid w:val="529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0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日期 Char"/>
    <w:basedOn w:val="5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7</Pages>
  <Words>430</Words>
  <Characters>2452</Characters>
  <Lines>20</Lines>
  <Paragraphs>5</Paragraphs>
  <ScaleCrop>false</ScaleCrop>
  <LinksUpToDate>false</LinksUpToDate>
  <CharactersWithSpaces>2877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2017-05-12T10:40:00Z</dcterms:created>
  <dc:creator>zhouke</dc:creator>
  <cp:lastModifiedBy>Administrator</cp:lastModifiedBy>
  <cp:lastPrinted>2017-05-05T01:10:00Z</cp:lastPrinted>
  <dcterms:modified xsi:type="dcterms:W3CDTF">2017-05-16T01:57:35Z</dcterms:modified>
  <dc:title>中共泰兴市委宣传部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